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A30B08" w:rsidRDefault="005A3FF3" w:rsidP="00A30B08">
      <w:pPr>
        <w:pStyle w:val="1"/>
        <w:numPr>
          <w:ilvl w:val="0"/>
          <w:numId w:val="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B01419" w:rsidRPr="00B0141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7E7E66" w:rsidRPr="007E7E66">
        <w:rPr>
          <w:rFonts w:ascii="Times New Roman" w:hAnsi="Times New Roman" w:cs="Times New Roman"/>
          <w:b w:val="0"/>
          <w:sz w:val="24"/>
          <w:szCs w:val="24"/>
        </w:rPr>
        <w:t>право заключения договора на поставку нефтепродуктов (дизельное топливо)</w:t>
      </w:r>
      <w:r w:rsidR="00060B87" w:rsidRPr="00060B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>и приглашает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Pr="005E2732" w:rsidRDefault="005A3FF3" w:rsidP="00A30B08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060B87">
        <w:rPr>
          <w:sz w:val="24"/>
          <w:szCs w:val="24"/>
        </w:rPr>
        <w:t xml:space="preserve">Главный </w:t>
      </w:r>
      <w:r w:rsidR="00060B87" w:rsidRPr="002F0D77">
        <w:rPr>
          <w:sz w:val="24"/>
          <w:szCs w:val="24"/>
        </w:rPr>
        <w:t xml:space="preserve">специалист отдела организации и управления закупками </w:t>
      </w:r>
      <w:r w:rsidR="00060B87">
        <w:rPr>
          <w:sz w:val="24"/>
          <w:szCs w:val="24"/>
        </w:rPr>
        <w:t>Рыбка Светлана Алексеевна</w:t>
      </w:r>
      <w:r w:rsidR="00060B87" w:rsidRPr="002F0D77">
        <w:rPr>
          <w:sz w:val="24"/>
          <w:szCs w:val="24"/>
        </w:rPr>
        <w:t xml:space="preserve">, (495)612-9999 доб. 10-19, </w:t>
      </w:r>
      <w:proofErr w:type="spellStart"/>
      <w:r w:rsidR="00060B87">
        <w:rPr>
          <w:color w:val="0000FF"/>
          <w:sz w:val="24"/>
          <w:szCs w:val="24"/>
          <w:u w:val="single"/>
          <w:lang w:val="en-US"/>
        </w:rPr>
        <w:t>srybka</w:t>
      </w:r>
      <w:proofErr w:type="spellEnd"/>
      <w:r w:rsidR="00060B87" w:rsidRPr="002F0D77">
        <w:rPr>
          <w:color w:val="0000FF"/>
          <w:sz w:val="24"/>
          <w:szCs w:val="24"/>
          <w:u w:val="single"/>
        </w:rPr>
        <w:t>@rti-mints.ru</w:t>
      </w:r>
    </w:p>
    <w:p w:rsidR="009F3327" w:rsidRDefault="005A3FF3" w:rsidP="00A30B08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="00903180">
        <w:rPr>
          <w:kern w:val="28"/>
          <w:sz w:val="24"/>
        </w:rPr>
        <w:t xml:space="preserve"> </w:t>
      </w:r>
      <w:r w:rsidRPr="00FB1DB4">
        <w:rPr>
          <w:kern w:val="28"/>
          <w:sz w:val="24"/>
        </w:rPr>
        <w:t xml:space="preserve">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F34CA8" w:rsidRPr="00F34CA8">
        <w:rPr>
          <w:sz w:val="24"/>
          <w:szCs w:val="24"/>
        </w:rPr>
        <w:t xml:space="preserve">поставки </w:t>
      </w:r>
      <w:r w:rsidR="00C75E17">
        <w:rPr>
          <w:sz w:val="24"/>
          <w:szCs w:val="24"/>
        </w:rPr>
        <w:t>оборудования</w:t>
      </w:r>
      <w:r w:rsidR="00CB0B9D">
        <w:rPr>
          <w:sz w:val="24"/>
          <w:szCs w:val="24"/>
        </w:rPr>
        <w:t xml:space="preserve"> (№ </w:t>
      </w:r>
      <w:r w:rsidR="00AE18D0" w:rsidRPr="00AE18D0">
        <w:rPr>
          <w:sz w:val="24"/>
          <w:szCs w:val="24"/>
        </w:rPr>
        <w:t>COM15111900081</w:t>
      </w:r>
      <w:r w:rsidR="00CB0B9D" w:rsidRPr="00CB0B9D">
        <w:rPr>
          <w:sz w:val="24"/>
          <w:szCs w:val="24"/>
        </w:rPr>
        <w:t>)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CB0B9D" w:rsidRPr="00CB0B9D" w:rsidRDefault="00AE18D0" w:rsidP="009F3327">
      <w:pPr>
        <w:pStyle w:val="a"/>
        <w:numPr>
          <w:ilvl w:val="0"/>
          <w:numId w:val="0"/>
        </w:numPr>
        <w:spacing w:before="0" w:line="240" w:lineRule="auto"/>
      </w:pPr>
      <w:hyperlink r:id="rId6" w:history="1">
        <w:r w:rsidRPr="0016409E">
          <w:rPr>
            <w:rStyle w:val="a6"/>
          </w:rPr>
          <w:t>https://www.roseltorg.ru/procedure/COM15111900081</w:t>
        </w:r>
      </w:hyperlink>
      <w:r>
        <w:t xml:space="preserve"> </w:t>
      </w:r>
      <w:r w:rsidR="009A7E85">
        <w:rPr>
          <w:rStyle w:val="a6"/>
        </w:rPr>
        <w:t xml:space="preserve"> </w:t>
      </w:r>
      <w:r w:rsidR="00B64EA6">
        <w:t xml:space="preserve"> </w:t>
      </w:r>
      <w:r w:rsidR="009A7E85">
        <w:t xml:space="preserve"> </w:t>
      </w:r>
      <w:r w:rsidR="00B01419">
        <w:t xml:space="preserve"> </w:t>
      </w:r>
    </w:p>
    <w:p w:rsidR="005A3FF3" w:rsidRPr="00FB1DB4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="00903180">
        <w:rPr>
          <w:kern w:val="28"/>
          <w:sz w:val="24"/>
        </w:rPr>
        <w:t xml:space="preserve">.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AE18D0">
        <w:rPr>
          <w:sz w:val="24"/>
        </w:rPr>
        <w:t>29</w:t>
      </w:r>
      <w:r w:rsidR="00114D56">
        <w:rPr>
          <w:sz w:val="24"/>
        </w:rPr>
        <w:t xml:space="preserve"> </w:t>
      </w:r>
      <w:r w:rsidR="009A7E85">
        <w:rPr>
          <w:sz w:val="24"/>
        </w:rPr>
        <w:t>но</w:t>
      </w:r>
      <w:r w:rsidR="00A30B08">
        <w:rPr>
          <w:sz w:val="24"/>
        </w:rPr>
        <w:t>ября</w:t>
      </w:r>
      <w:r w:rsidR="005E2732">
        <w:rPr>
          <w:sz w:val="24"/>
        </w:rPr>
        <w:t xml:space="preserve"> </w:t>
      </w:r>
      <w:r w:rsidR="00E741AB" w:rsidRPr="00E741AB">
        <w:rPr>
          <w:sz w:val="24"/>
        </w:rPr>
        <w:t>201</w:t>
      </w:r>
      <w:r w:rsidR="00C75E17">
        <w:rPr>
          <w:sz w:val="24"/>
        </w:rPr>
        <w:t>9</w:t>
      </w:r>
      <w:r w:rsidR="00E741AB" w:rsidRPr="00E741AB">
        <w:rPr>
          <w:sz w:val="24"/>
        </w:rPr>
        <w:t xml:space="preserve">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="00903180">
        <w:rPr>
          <w:kern w:val="28"/>
          <w:sz w:val="24"/>
        </w:rPr>
        <w:t xml:space="preserve">  </w:t>
      </w:r>
      <w:r w:rsidRPr="00FB1DB4">
        <w:rPr>
          <w:kern w:val="28"/>
          <w:sz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  <w:r w:rsidR="00F34CA8">
        <w:rPr>
          <w:kern w:val="28"/>
          <w:sz w:val="24"/>
        </w:rPr>
        <w:t>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3"/>
    <w:rsid w:val="00060B87"/>
    <w:rsid w:val="00073CA2"/>
    <w:rsid w:val="00084E92"/>
    <w:rsid w:val="00114D56"/>
    <w:rsid w:val="00165DED"/>
    <w:rsid w:val="00174AE9"/>
    <w:rsid w:val="001D534C"/>
    <w:rsid w:val="00286D7E"/>
    <w:rsid w:val="00316932"/>
    <w:rsid w:val="0036556F"/>
    <w:rsid w:val="0048372F"/>
    <w:rsid w:val="005A3FF3"/>
    <w:rsid w:val="005E2732"/>
    <w:rsid w:val="006026B3"/>
    <w:rsid w:val="00743975"/>
    <w:rsid w:val="0074524E"/>
    <w:rsid w:val="007A55A5"/>
    <w:rsid w:val="007C5D57"/>
    <w:rsid w:val="007E7E66"/>
    <w:rsid w:val="00903180"/>
    <w:rsid w:val="00973EED"/>
    <w:rsid w:val="009A7E85"/>
    <w:rsid w:val="009F3327"/>
    <w:rsid w:val="00A30B08"/>
    <w:rsid w:val="00A941D0"/>
    <w:rsid w:val="00AE18D0"/>
    <w:rsid w:val="00B01419"/>
    <w:rsid w:val="00B64EA6"/>
    <w:rsid w:val="00C75E17"/>
    <w:rsid w:val="00CB0B9D"/>
    <w:rsid w:val="00CB4C35"/>
    <w:rsid w:val="00CE5C3F"/>
    <w:rsid w:val="00D02B58"/>
    <w:rsid w:val="00D03DF8"/>
    <w:rsid w:val="00DF064E"/>
    <w:rsid w:val="00E20D5F"/>
    <w:rsid w:val="00E24AD7"/>
    <w:rsid w:val="00E352B8"/>
    <w:rsid w:val="00E741AB"/>
    <w:rsid w:val="00EB39B7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05CA"/>
  <w15:docId w15:val="{B0AEFD98-D4C0-432E-AC8F-68FB12E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/procedure/COM151119000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1F3A-F202-4F99-A906-B0B3DBDD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Рыбка Светлана Алексеевна</cp:lastModifiedBy>
  <cp:revision>18</cp:revision>
  <dcterms:created xsi:type="dcterms:W3CDTF">2019-07-19T07:25:00Z</dcterms:created>
  <dcterms:modified xsi:type="dcterms:W3CDTF">2019-11-15T09:57:00Z</dcterms:modified>
</cp:coreProperties>
</file>